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color w:val="000000"/>
          <w:sz w:val="27"/>
          <w:szCs w:val="27"/>
          <w:lang w:eastAsia="pl-PL"/>
        </w:rPr>
        <w:t>Ogłoszenie nr 601410-N-2019 z dnia 2019-09-30 r.</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jc w:val="center"/>
        <w:rPr>
          <w:rFonts w:ascii="Times New Roman" w:eastAsia="Times New Roman" w:hAnsi="Times New Roman" w:cs="Times New Roman"/>
          <w:b/>
          <w:bCs/>
          <w:color w:val="000000"/>
          <w:sz w:val="27"/>
          <w:szCs w:val="27"/>
          <w:lang w:eastAsia="pl-PL"/>
        </w:rPr>
      </w:pPr>
      <w:r w:rsidRPr="00985608">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sprzętu medycznego, wyrobów medycznych jednorazowego użytku, odczynników do histopatologii oraz produktów leczniczych</w:t>
      </w:r>
      <w:r w:rsidRPr="00985608">
        <w:rPr>
          <w:rFonts w:ascii="Times New Roman" w:eastAsia="Times New Roman" w:hAnsi="Times New Roman" w:cs="Times New Roman"/>
          <w:b/>
          <w:bCs/>
          <w:color w:val="000000"/>
          <w:sz w:val="27"/>
          <w:szCs w:val="27"/>
          <w:lang w:eastAsia="pl-PL"/>
        </w:rPr>
        <w:br/>
        <w:t>OGŁOSZENIE O ZAMÓWIENIU - Dostawy</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Zamieszczanie ogłoszenia:</w:t>
      </w:r>
      <w:r w:rsidRPr="00985608">
        <w:rPr>
          <w:rFonts w:ascii="Times New Roman" w:eastAsia="Times New Roman" w:hAnsi="Times New Roman" w:cs="Times New Roman"/>
          <w:color w:val="000000"/>
          <w:sz w:val="27"/>
          <w:szCs w:val="27"/>
          <w:lang w:eastAsia="pl-PL"/>
        </w:rPr>
        <w:t> Zamieszczanie obowiązkowe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Ogłoszenie dotyczy:</w:t>
      </w:r>
      <w:r w:rsidRPr="00985608">
        <w:rPr>
          <w:rFonts w:ascii="Times New Roman" w:eastAsia="Times New Roman" w:hAnsi="Times New Roman" w:cs="Times New Roman"/>
          <w:color w:val="000000"/>
          <w:sz w:val="27"/>
          <w:szCs w:val="27"/>
          <w:lang w:eastAsia="pl-PL"/>
        </w:rPr>
        <w:t> Zamówienia publicznego</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Nazwa projektu lub programu</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b/>
          <w:bCs/>
          <w:color w:val="000000"/>
          <w:sz w:val="36"/>
          <w:szCs w:val="36"/>
          <w:lang w:eastAsia="pl-PL"/>
        </w:rPr>
      </w:pPr>
      <w:r w:rsidRPr="00985608">
        <w:rPr>
          <w:rFonts w:ascii="Times New Roman" w:eastAsia="Times New Roman" w:hAnsi="Times New Roman" w:cs="Times New Roman"/>
          <w:b/>
          <w:bCs/>
          <w:color w:val="000000"/>
          <w:sz w:val="36"/>
          <w:szCs w:val="36"/>
          <w:u w:val="single"/>
          <w:lang w:eastAsia="pl-PL"/>
        </w:rPr>
        <w:t>SEKCJA I: ZAMAWIAJĄCY</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Postępowanie przeprowadza centralny zamawiający</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Postępowanie jest przeprowadzane wspólnie przez zamawiających</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Informacje dodatkowe: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 1) NAZWA I ADRES: </w:t>
      </w:r>
      <w:r w:rsidRPr="00985608">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985608">
        <w:rPr>
          <w:rFonts w:ascii="Times New Roman" w:eastAsia="Times New Roman" w:hAnsi="Times New Roman" w:cs="Times New Roman"/>
          <w:color w:val="000000"/>
          <w:sz w:val="27"/>
          <w:szCs w:val="27"/>
          <w:lang w:eastAsia="pl-PL"/>
        </w:rPr>
        <w:br/>
        <w:t>Adres strony internetowej (URL): www.1wszk.pl</w:t>
      </w:r>
      <w:r w:rsidRPr="00985608">
        <w:rPr>
          <w:rFonts w:ascii="Times New Roman" w:eastAsia="Times New Roman" w:hAnsi="Times New Roman" w:cs="Times New Roman"/>
          <w:color w:val="000000"/>
          <w:sz w:val="27"/>
          <w:szCs w:val="27"/>
          <w:lang w:eastAsia="pl-PL"/>
        </w:rPr>
        <w:br/>
        <w:t>Adres profilu nabywcy:</w:t>
      </w:r>
      <w:r w:rsidRPr="0098560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 2) RODZAJ ZAMAWIAJĄCEGO: </w:t>
      </w:r>
      <w:r w:rsidRPr="00985608">
        <w:rPr>
          <w:rFonts w:ascii="Times New Roman" w:eastAsia="Times New Roman" w:hAnsi="Times New Roman" w:cs="Times New Roman"/>
          <w:color w:val="000000"/>
          <w:sz w:val="27"/>
          <w:szCs w:val="27"/>
          <w:lang w:eastAsia="pl-PL"/>
        </w:rPr>
        <w:t>Podmiot prawa publicznego</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I.3) WSPÓLNE UDZIELANIE ZAMÓWIENIA </w:t>
      </w:r>
      <w:r w:rsidRPr="00985608">
        <w:rPr>
          <w:rFonts w:ascii="Times New Roman" w:eastAsia="Times New Roman" w:hAnsi="Times New Roman" w:cs="Times New Roman"/>
          <w:b/>
          <w:bCs/>
          <w:i/>
          <w:iCs/>
          <w:color w:val="000000"/>
          <w:sz w:val="27"/>
          <w:szCs w:val="27"/>
          <w:lang w:eastAsia="pl-PL"/>
        </w:rPr>
        <w:t>(jeżeli dotyczy)</w:t>
      </w:r>
      <w:r w:rsidRPr="00985608">
        <w:rPr>
          <w:rFonts w:ascii="Times New Roman" w:eastAsia="Times New Roman" w:hAnsi="Times New Roman" w:cs="Times New Roman"/>
          <w:b/>
          <w:bCs/>
          <w:color w:val="000000"/>
          <w:sz w:val="27"/>
          <w:szCs w:val="27"/>
          <w:lang w:eastAsia="pl-PL"/>
        </w:rPr>
        <w:t>:</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I.4) KOMUNIKACJA: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t>Nie</w:t>
      </w:r>
      <w:r w:rsidRPr="00985608">
        <w:rPr>
          <w:rFonts w:ascii="Times New Roman" w:eastAsia="Times New Roman" w:hAnsi="Times New Roman" w:cs="Times New Roman"/>
          <w:color w:val="000000"/>
          <w:sz w:val="27"/>
          <w:szCs w:val="27"/>
          <w:lang w:eastAsia="pl-PL"/>
        </w:rPr>
        <w:br/>
        <w:t>www.1wszk.pl</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www.1wszk.pl</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Elektronicznie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adres</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85608">
        <w:rPr>
          <w:rFonts w:ascii="Times New Roman" w:eastAsia="Times New Roman" w:hAnsi="Times New Roman" w:cs="Times New Roman"/>
          <w:color w:val="000000"/>
          <w:sz w:val="27"/>
          <w:szCs w:val="27"/>
          <w:lang w:eastAsia="pl-PL"/>
        </w:rPr>
        <w:br/>
        <w:t>Nie</w:t>
      </w:r>
      <w:r w:rsidRPr="00985608">
        <w:rPr>
          <w:rFonts w:ascii="Times New Roman" w:eastAsia="Times New Roman" w:hAnsi="Times New Roman" w:cs="Times New Roman"/>
          <w:color w:val="000000"/>
          <w:sz w:val="27"/>
          <w:szCs w:val="27"/>
          <w:lang w:eastAsia="pl-PL"/>
        </w:rPr>
        <w:br/>
        <w:t>Inny sposób:</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85608">
        <w:rPr>
          <w:rFonts w:ascii="Times New Roman" w:eastAsia="Times New Roman" w:hAnsi="Times New Roman" w:cs="Times New Roman"/>
          <w:color w:val="000000"/>
          <w:sz w:val="27"/>
          <w:szCs w:val="27"/>
          <w:lang w:eastAsia="pl-PL"/>
        </w:rPr>
        <w:br/>
        <w:t>Nie</w:t>
      </w:r>
      <w:r w:rsidRPr="00985608">
        <w:rPr>
          <w:rFonts w:ascii="Times New Roman" w:eastAsia="Times New Roman" w:hAnsi="Times New Roman" w:cs="Times New Roman"/>
          <w:color w:val="000000"/>
          <w:sz w:val="27"/>
          <w:szCs w:val="27"/>
          <w:lang w:eastAsia="pl-PL"/>
        </w:rPr>
        <w:br/>
        <w:t>Inny sposób:</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Adres:</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 xml:space="preserve">Nieograniczony, pełny, bezpośredni i bezpłatny dostęp do tych narzędzi można </w:t>
      </w:r>
      <w:r w:rsidRPr="00985608">
        <w:rPr>
          <w:rFonts w:ascii="Times New Roman" w:eastAsia="Times New Roman" w:hAnsi="Times New Roman" w:cs="Times New Roman"/>
          <w:color w:val="000000"/>
          <w:sz w:val="27"/>
          <w:szCs w:val="27"/>
          <w:lang w:eastAsia="pl-PL"/>
        </w:rPr>
        <w:lastRenderedPageBreak/>
        <w:t>uzyskać pod adresem: (URL)</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b/>
          <w:bCs/>
          <w:color w:val="000000"/>
          <w:sz w:val="36"/>
          <w:szCs w:val="36"/>
          <w:lang w:eastAsia="pl-PL"/>
        </w:rPr>
      </w:pPr>
      <w:r w:rsidRPr="00985608">
        <w:rPr>
          <w:rFonts w:ascii="Times New Roman" w:eastAsia="Times New Roman" w:hAnsi="Times New Roman" w:cs="Times New Roman"/>
          <w:b/>
          <w:bCs/>
          <w:color w:val="000000"/>
          <w:sz w:val="36"/>
          <w:szCs w:val="36"/>
          <w:u w:val="single"/>
          <w:lang w:eastAsia="pl-PL"/>
        </w:rPr>
        <w:t>SEKCJA II: PRZEDMIOT ZAMÓWIENIA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II.1) Nazwa nadana zamówieniu przez zamawiającego: </w:t>
      </w:r>
      <w:r w:rsidRPr="00985608">
        <w:rPr>
          <w:rFonts w:ascii="Times New Roman" w:eastAsia="Times New Roman" w:hAnsi="Times New Roman" w:cs="Times New Roman"/>
          <w:color w:val="000000"/>
          <w:sz w:val="27"/>
          <w:szCs w:val="27"/>
          <w:lang w:eastAsia="pl-PL"/>
        </w:rPr>
        <w:t>dostawa sprzętu medycznego, wyrobów medycznych jednorazowego użytku, odczynników do histopatologii oraz produktów leczniczych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Numer referencyjny: </w:t>
      </w:r>
      <w:r w:rsidRPr="00985608">
        <w:rPr>
          <w:rFonts w:ascii="Times New Roman" w:eastAsia="Times New Roman" w:hAnsi="Times New Roman" w:cs="Times New Roman"/>
          <w:color w:val="000000"/>
          <w:sz w:val="27"/>
          <w:szCs w:val="27"/>
          <w:lang w:eastAsia="pl-PL"/>
        </w:rPr>
        <w:t>DZP/PN/52/2019</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985608" w:rsidRPr="00985608" w:rsidRDefault="00985608" w:rsidP="00985608">
      <w:pPr>
        <w:spacing w:after="0" w:line="376" w:lineRule="atLeast"/>
        <w:jc w:val="both"/>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II.2) Rodzaj zamówienia: </w:t>
      </w:r>
      <w:r w:rsidRPr="00985608">
        <w:rPr>
          <w:rFonts w:ascii="Times New Roman" w:eastAsia="Times New Roman" w:hAnsi="Times New Roman" w:cs="Times New Roman"/>
          <w:color w:val="000000"/>
          <w:sz w:val="27"/>
          <w:szCs w:val="27"/>
          <w:lang w:eastAsia="pl-PL"/>
        </w:rPr>
        <w:t>Dostawy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II.3) Informacja o możliwości składania ofert częściowych</w:t>
      </w:r>
      <w:r w:rsidRPr="00985608">
        <w:rPr>
          <w:rFonts w:ascii="Times New Roman" w:eastAsia="Times New Roman" w:hAnsi="Times New Roman" w:cs="Times New Roman"/>
          <w:color w:val="000000"/>
          <w:sz w:val="27"/>
          <w:szCs w:val="27"/>
          <w:lang w:eastAsia="pl-PL"/>
        </w:rPr>
        <w:br/>
        <w:t>Zamówienie podzielone jest na części:</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Tak</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85608">
        <w:rPr>
          <w:rFonts w:ascii="Times New Roman" w:eastAsia="Times New Roman" w:hAnsi="Times New Roman" w:cs="Times New Roman"/>
          <w:color w:val="000000"/>
          <w:sz w:val="27"/>
          <w:szCs w:val="27"/>
          <w:lang w:eastAsia="pl-PL"/>
        </w:rPr>
        <w:br/>
        <w:t>wszystkich części</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II.4)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8560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85608">
        <w:rPr>
          <w:rFonts w:ascii="Times New Roman" w:eastAsia="Times New Roman" w:hAnsi="Times New Roman" w:cs="Times New Roman"/>
          <w:color w:val="000000"/>
          <w:sz w:val="27"/>
          <w:szCs w:val="27"/>
          <w:lang w:eastAsia="pl-PL"/>
        </w:rPr>
        <w:t xml:space="preserve">Przedmiotem zamówienia jest dostawa sprzętu medycznego, wyrobów medycznych jednorazowego użytku, odczynników do histopatologii oraz produktów leczniczych (zwanego dalej „przedmiotem umowy”) do 1WSzKzP SP ZOZ w Lublinie, zgodnie z ofertą cenową stanowiąca Załącznik nr 1.1-1.17 SIWZ. Zakres zamówienia obejmuje asortyment wyspecyfikowany w 17 zadaniach: Zadanie nr 1 – Zamknięty system instalacyjny – BCG do imunoterapii Zadanie nr 2 – Immunoglobuliny Zadanie nr 3 </w:t>
      </w:r>
      <w:r w:rsidRPr="00985608">
        <w:rPr>
          <w:rFonts w:ascii="Times New Roman" w:eastAsia="Times New Roman" w:hAnsi="Times New Roman" w:cs="Times New Roman"/>
          <w:color w:val="000000"/>
          <w:sz w:val="27"/>
          <w:szCs w:val="27"/>
          <w:lang w:eastAsia="pl-PL"/>
        </w:rPr>
        <w:lastRenderedPageBreak/>
        <w:t>– Etanol 96 skażony izopropanolem Zadanie nr 4 – Ksylen i aceton Zadanie nr 5 – Eozyna alkoholowa Zadanie nr 6 – Hematoksylina Mayera Zadanie nr 7 – Mucikarmin Zadanie nr 8 – Strzykawka do gazometrii bez igły Zadanie nr 9 – Noże mikrochirurgiczne dla okulistyki do operacji zaćmy Zadanie nr 10 – Elektrody EKG Zadanie nr 11 – Miski nerkowate jednorazowego użytku Zadanie nr 12 – Światłowód optyczny kompatybilny z laserem holowym LitHo Zadanie nr 13 – Materiały jednorazowego użytku dla Centrum Rehabilitacji Zadanie nr 14 – Dreny do cewnikowania klatki piersiowej Zadanie nr 15 – Igła do biopsji piersi Zadanie nr 16 – Akcesoria do zabiegów endoskopowych Zadanie nr 17 – Nożyczki chirurgiczne wielorazowe kompatybilne z endoskopami firmy Olympus</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II.5) Główny kod CPV: </w:t>
      </w:r>
      <w:r w:rsidRPr="00985608">
        <w:rPr>
          <w:rFonts w:ascii="Times New Roman" w:eastAsia="Times New Roman" w:hAnsi="Times New Roman" w:cs="Times New Roman"/>
          <w:color w:val="000000"/>
          <w:sz w:val="27"/>
          <w:szCs w:val="27"/>
          <w:lang w:eastAsia="pl-PL"/>
        </w:rPr>
        <w:t>33141000-3</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Kod CPV</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33600000-6</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33169000-2</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33141000-0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33190000-8</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II.6) Całkowita wartość zamówienia </w:t>
      </w:r>
      <w:r w:rsidRPr="00985608">
        <w:rPr>
          <w:rFonts w:ascii="Times New Roman" w:eastAsia="Times New Roman" w:hAnsi="Times New Roman" w:cs="Times New Roman"/>
          <w:i/>
          <w:iCs/>
          <w:color w:val="000000"/>
          <w:sz w:val="27"/>
          <w:szCs w:val="27"/>
          <w:lang w:eastAsia="pl-PL"/>
        </w:rPr>
        <w:t>(jeżeli zamawiający podaje informacje o wartości zamówienia)</w:t>
      </w:r>
      <w:r w:rsidRPr="00985608">
        <w:rPr>
          <w:rFonts w:ascii="Times New Roman" w:eastAsia="Times New Roman" w:hAnsi="Times New Roman" w:cs="Times New Roman"/>
          <w:color w:val="000000"/>
          <w:sz w:val="27"/>
          <w:szCs w:val="27"/>
          <w:lang w:eastAsia="pl-PL"/>
        </w:rPr>
        <w:t>:</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85608">
        <w:rPr>
          <w:rFonts w:ascii="Times New Roman" w:eastAsia="Times New Roman" w:hAnsi="Times New Roman" w:cs="Times New Roman"/>
          <w:color w:val="000000"/>
          <w:sz w:val="27"/>
          <w:szCs w:val="27"/>
          <w:lang w:eastAsia="pl-PL"/>
        </w:rPr>
        <w:br/>
        <w:t>miesiącach:   </w:t>
      </w:r>
      <w:r w:rsidRPr="00985608">
        <w:rPr>
          <w:rFonts w:ascii="Times New Roman" w:eastAsia="Times New Roman" w:hAnsi="Times New Roman" w:cs="Times New Roman"/>
          <w:i/>
          <w:iCs/>
          <w:color w:val="000000"/>
          <w:sz w:val="27"/>
          <w:szCs w:val="27"/>
          <w:lang w:eastAsia="pl-PL"/>
        </w:rPr>
        <w:t> lub </w:t>
      </w:r>
      <w:r w:rsidRPr="00985608">
        <w:rPr>
          <w:rFonts w:ascii="Times New Roman" w:eastAsia="Times New Roman" w:hAnsi="Times New Roman" w:cs="Times New Roman"/>
          <w:b/>
          <w:bCs/>
          <w:color w:val="000000"/>
          <w:sz w:val="27"/>
          <w:szCs w:val="27"/>
          <w:lang w:eastAsia="pl-PL"/>
        </w:rPr>
        <w:t>dniach: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i/>
          <w:iCs/>
          <w:color w:val="000000"/>
          <w:sz w:val="27"/>
          <w:szCs w:val="27"/>
          <w:lang w:eastAsia="pl-PL"/>
        </w:rPr>
        <w:lastRenderedPageBreak/>
        <w:t>lub</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data rozpoczęcia: </w:t>
      </w:r>
      <w:r w:rsidRPr="00985608">
        <w:rPr>
          <w:rFonts w:ascii="Times New Roman" w:eastAsia="Times New Roman" w:hAnsi="Times New Roman" w:cs="Times New Roman"/>
          <w:color w:val="000000"/>
          <w:sz w:val="27"/>
          <w:szCs w:val="27"/>
          <w:lang w:eastAsia="pl-PL"/>
        </w:rPr>
        <w:t> </w:t>
      </w:r>
      <w:r w:rsidRPr="00985608">
        <w:rPr>
          <w:rFonts w:ascii="Times New Roman" w:eastAsia="Times New Roman" w:hAnsi="Times New Roman" w:cs="Times New Roman"/>
          <w:i/>
          <w:iCs/>
          <w:color w:val="000000"/>
          <w:sz w:val="27"/>
          <w:szCs w:val="27"/>
          <w:lang w:eastAsia="pl-PL"/>
        </w:rPr>
        <w:t> lub </w:t>
      </w:r>
      <w:r w:rsidRPr="00985608">
        <w:rPr>
          <w:rFonts w:ascii="Times New Roman" w:eastAsia="Times New Roman" w:hAnsi="Times New Roman" w:cs="Times New Roman"/>
          <w:b/>
          <w:bCs/>
          <w:color w:val="000000"/>
          <w:sz w:val="27"/>
          <w:szCs w:val="27"/>
          <w:lang w:eastAsia="pl-PL"/>
        </w:rPr>
        <w:t>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II.9) Informacje dodatkowe:</w:t>
      </w:r>
    </w:p>
    <w:p w:rsidR="00985608" w:rsidRPr="00985608" w:rsidRDefault="00985608" w:rsidP="00985608">
      <w:pPr>
        <w:spacing w:after="0" w:line="376" w:lineRule="atLeast"/>
        <w:rPr>
          <w:rFonts w:ascii="Times New Roman" w:eastAsia="Times New Roman" w:hAnsi="Times New Roman" w:cs="Times New Roman"/>
          <w:b/>
          <w:bCs/>
          <w:color w:val="000000"/>
          <w:sz w:val="36"/>
          <w:szCs w:val="36"/>
          <w:lang w:eastAsia="pl-PL"/>
        </w:rPr>
      </w:pPr>
      <w:r w:rsidRPr="0098560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III.1) WARUNKI UDZIAŁU W POSTĘPOWANIU</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85608">
        <w:rPr>
          <w:rFonts w:ascii="Times New Roman" w:eastAsia="Times New Roman" w:hAnsi="Times New Roman" w:cs="Times New Roman"/>
          <w:color w:val="000000"/>
          <w:sz w:val="27"/>
          <w:szCs w:val="27"/>
          <w:lang w:eastAsia="pl-PL"/>
        </w:rPr>
        <w:br/>
        <w:t>Określenie warunków: warunek ten będzie spełniony przez Wykonawców, którzy składają ofertę na przedmiot zamówienia kwalifikowany jako produkt leczniczy i posiadają wymaganą prawem aktualną koncesję/zezwolenie GIF na prowadzenie hurtowni farmaceutycznej / składu konsygnacyjnego lub składu celnego lub zezwolenie na wytwarzanie surowców farmaceutycznych stanowiących przedmiot oferty (dotyczy zadań 1-2),</w:t>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III.1.2) Sytuacja finansowa lub ekonomiczna</w:t>
      </w:r>
      <w:r w:rsidRPr="00985608">
        <w:rPr>
          <w:rFonts w:ascii="Times New Roman" w:eastAsia="Times New Roman" w:hAnsi="Times New Roman" w:cs="Times New Roman"/>
          <w:color w:val="000000"/>
          <w:sz w:val="27"/>
          <w:szCs w:val="27"/>
          <w:lang w:eastAsia="pl-PL"/>
        </w:rPr>
        <w:br/>
        <w:t>Określenie warunków: w prowadzonym postępowaniu Zamawiający nie stawia wymagań w tym zakresie.</w:t>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III.1.3) Zdolność techniczna lub zawodowa</w:t>
      </w:r>
      <w:r w:rsidRPr="00985608">
        <w:rPr>
          <w:rFonts w:ascii="Times New Roman" w:eastAsia="Times New Roman" w:hAnsi="Times New Roman" w:cs="Times New Roman"/>
          <w:color w:val="000000"/>
          <w:sz w:val="27"/>
          <w:szCs w:val="27"/>
          <w:lang w:eastAsia="pl-PL"/>
        </w:rPr>
        <w:br/>
        <w:t>Określenie warunków: w prowadzonym postępowaniu Zamawiający nie stawia wymagań w tym zakresie.</w:t>
      </w:r>
      <w:r w:rsidRPr="0098560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85608">
        <w:rPr>
          <w:rFonts w:ascii="Times New Roman" w:eastAsia="Times New Roman" w:hAnsi="Times New Roman" w:cs="Times New Roman"/>
          <w:color w:val="000000"/>
          <w:sz w:val="27"/>
          <w:szCs w:val="27"/>
          <w:lang w:eastAsia="pl-PL"/>
        </w:rPr>
        <w:br/>
        <w:t>Informacje dodatkowe: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III.2) PODSTAWY WYKLUCZENIA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III.2.1) Podstawy wykluczenia określone w art. 24 ust. 1 ustawy Pzp</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985608">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85608">
        <w:rPr>
          <w:rFonts w:ascii="Times New Roman" w:eastAsia="Times New Roman" w:hAnsi="Times New Roman" w:cs="Times New Roman"/>
          <w:color w:val="000000"/>
          <w:sz w:val="27"/>
          <w:szCs w:val="27"/>
          <w:lang w:eastAsia="pl-PL"/>
        </w:rPr>
        <w:br/>
        <w:t>Tak</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Oświadczenie o spełnianiu kryteriów selekcji</w:t>
      </w:r>
      <w:r w:rsidRPr="00985608">
        <w:rPr>
          <w:rFonts w:ascii="Times New Roman" w:eastAsia="Times New Roman" w:hAnsi="Times New Roman" w:cs="Times New Roman"/>
          <w:color w:val="000000"/>
          <w:sz w:val="27"/>
          <w:szCs w:val="27"/>
          <w:lang w:eastAsia="pl-PL"/>
        </w:rPr>
        <w:br/>
        <w:t>Tak</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t>
      </w:r>
      <w:r w:rsidRPr="00985608">
        <w:rPr>
          <w:rFonts w:ascii="Times New Roman" w:eastAsia="Times New Roman" w:hAnsi="Times New Roman" w:cs="Times New Roman"/>
          <w:color w:val="000000"/>
          <w:sz w:val="27"/>
          <w:szCs w:val="27"/>
          <w:lang w:eastAsia="pl-PL"/>
        </w:rPr>
        <w:lastRenderedPageBreak/>
        <w:t>właściwego organu; c) odpis z właściwego rejestru lub z centralnej ewidencji i informacji o działalności gospodarczej, jeżeli odrębne przepisy wymagają wpisu do rejestru lub ewidencji, w celu wykazania braku podstaw do wykluczenia w oparciu o art. 24 ust. 5 pkt 1 ustawy Pzp. Oświadczenie własne Wykonawcy – w celu wstępnego potwierdzenia, że ww. Wykonawca nie podlega wykluczeniu w okolicznościach o których mowa w art. 24 ust.1 pkt.12-23 i ust. 5 pkt. 1 i 8 ustawy Pzp (Dz. U. z 2018 r., poz. 1986 ze zm.) oraz spełnia warunki udziału w postępowaniu - wypełnione i podpisane odpowiednio przez osobę (osoby) upoważnioną (upoważnione) do reprezentowania Wykonawcy. Stosowne oświadczenie zawarte jest we wzorze, stanowiącym Załącznik nr 4 do SIWZ.</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III.5.1) W ZAKRESIE SPEŁNIANIA WARUNKÓW UDZIAŁU W POSTĘPOWANIU:</w:t>
      </w:r>
      <w:r w:rsidRPr="00985608">
        <w:rPr>
          <w:rFonts w:ascii="Times New Roman" w:eastAsia="Times New Roman" w:hAnsi="Times New Roman" w:cs="Times New Roman"/>
          <w:color w:val="000000"/>
          <w:sz w:val="27"/>
          <w:szCs w:val="27"/>
          <w:lang w:eastAsia="pl-PL"/>
        </w:rPr>
        <w:br/>
        <w:t>a) Koncesja, zezwolenia, licencji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(dotyczy zadań 1-2),</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III.5.2) W ZAKRESIE KRYTERIÓW SELEKCJI:</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 xml:space="preserve">W celu potwierdzenia, że oferowany przedmiot zamówienia spełnia wymagania określone przez Zamawiającego, zgodnie z art. 25 ust. 1 pkt. 2) ustawy Pzp, Zamawiający wymaga posiadania nw. dokumentów: a) dot.zad.1-7. -Aktualnego pozwolenia na dopuszczenie do obrotu i stosowanie zaoferowanych produktów leczniczych na terytorium RP, zgodnie z wymaganiami określonymi w ustawie Prawo farmaceutyczne z dn. 06.09.2001r. (t.j. Dz. U. z 2019 r., poz. 499) oraz oświadczenie o gotowości dostarczenia tego dokumentu na każde żądanie zamawiającego – wzór oświadczenia stanowi zał. Nr 5. -Charakterystyki zaoferowanych produktów leczniczych oraz oświadczenie o gotowości dostarczenia tego dokumentu na każde żądanie zamawiającego – wzór </w:t>
      </w:r>
      <w:r w:rsidRPr="00985608">
        <w:rPr>
          <w:rFonts w:ascii="Times New Roman" w:eastAsia="Times New Roman" w:hAnsi="Times New Roman" w:cs="Times New Roman"/>
          <w:color w:val="000000"/>
          <w:sz w:val="27"/>
          <w:szCs w:val="27"/>
          <w:lang w:eastAsia="pl-PL"/>
        </w:rPr>
        <w:lastRenderedPageBreak/>
        <w:t>oświadczenia stanowi zał. Nr 5. -Aktualne karty substancji niebezpiecznej oraz oświadczenie o gotowości dostarczenia tego dokumentu na każde -żądanie zamawiającego – wzór oświadczenia stanowi zał. Nr 5. b) Dot. zad.8-17 -aktualnego dokumentu dopuszczenia do obrotu i używania na rynku krajowym dla zaoferowanego przedmiotu zamówienia zgodnie z wymaganiami określonymi w ustawie o wyrobach medycznych z dn. 20.05.2010 r. (Dz. U. z 2019 r. poz. 175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jeśli dotyczy, -Katalogi / foldery/ materiałów informacyjnych oferowanego przedmiotu zamówienia, itp. dla każdego z elementów oferowanego asortymentu, potwierdzające spełnianie parametrów wymaganych przez Zamawiającego,nie zawierające informacji sprzecznych z informacjami podanymi w załącznikach nr 1.1-1.17 do SIWZ – z opisem przedmiotu zamówienia (z wyraźnym zaznaczeniem pozycji której dotyczą).</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III.7) INNE DOKUMENTY NIE WYMIENIONE W pkt III.3) - III.6)</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Wypełniony i podpisany Formularz oferty Wykonawcy sporządzony z wykorzystaniem wzoru stanowiącego załącznik nr 2 do SIWZ, b) kosztorysy cenowe, według kosztów dostawy przedmiotu zamówienia - Załączniki nr 1.1-1.17 do SIWZ c)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985608" w:rsidRPr="00985608" w:rsidRDefault="00985608" w:rsidP="00985608">
      <w:pPr>
        <w:spacing w:after="0" w:line="376" w:lineRule="atLeast"/>
        <w:rPr>
          <w:rFonts w:ascii="Times New Roman" w:eastAsia="Times New Roman" w:hAnsi="Times New Roman" w:cs="Times New Roman"/>
          <w:b/>
          <w:bCs/>
          <w:color w:val="000000"/>
          <w:sz w:val="36"/>
          <w:szCs w:val="36"/>
          <w:lang w:eastAsia="pl-PL"/>
        </w:rPr>
      </w:pPr>
      <w:r w:rsidRPr="00985608">
        <w:rPr>
          <w:rFonts w:ascii="Times New Roman" w:eastAsia="Times New Roman" w:hAnsi="Times New Roman" w:cs="Times New Roman"/>
          <w:b/>
          <w:bCs/>
          <w:color w:val="000000"/>
          <w:sz w:val="36"/>
          <w:szCs w:val="36"/>
          <w:u w:val="single"/>
          <w:lang w:eastAsia="pl-PL"/>
        </w:rPr>
        <w:t>SEKCJA IV: PROCEDURA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IV.1) OPIS</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IV.1.1) Tryb udzielenia zamówienia: </w:t>
      </w:r>
      <w:r w:rsidRPr="00985608">
        <w:rPr>
          <w:rFonts w:ascii="Times New Roman" w:eastAsia="Times New Roman" w:hAnsi="Times New Roman" w:cs="Times New Roman"/>
          <w:color w:val="000000"/>
          <w:sz w:val="27"/>
          <w:szCs w:val="27"/>
          <w:lang w:eastAsia="pl-PL"/>
        </w:rPr>
        <w:t>Przetarg nieograniczony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IV.1.2) Zamawiający żąda wniesienia wadium:</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t>Nie</w:t>
      </w:r>
      <w:r w:rsidRPr="00985608">
        <w:rPr>
          <w:rFonts w:ascii="Times New Roman" w:eastAsia="Times New Roman" w:hAnsi="Times New Roman" w:cs="Times New Roman"/>
          <w:color w:val="000000"/>
          <w:sz w:val="27"/>
          <w:szCs w:val="27"/>
          <w:lang w:eastAsia="pl-PL"/>
        </w:rPr>
        <w:br/>
        <w:t>Informacja na temat wadium</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IV.1.3) Przewiduje się udzielenie zaliczek na poczet wykonania zamówienia: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Należy podać informacje na temat udzielania zaliczek:</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85608">
        <w:rPr>
          <w:rFonts w:ascii="Times New Roman" w:eastAsia="Times New Roman" w:hAnsi="Times New Roman" w:cs="Times New Roman"/>
          <w:color w:val="000000"/>
          <w:sz w:val="27"/>
          <w:szCs w:val="27"/>
          <w:lang w:eastAsia="pl-PL"/>
        </w:rPr>
        <w:br/>
        <w:t>Nie</w:t>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IV.1.5.) Wymaga się złożenia oferty wariantowej: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Dopuszcza się złożenie oferty wariantowej</w:t>
      </w:r>
      <w:r w:rsidRPr="00985608">
        <w:rPr>
          <w:rFonts w:ascii="Times New Roman" w:eastAsia="Times New Roman" w:hAnsi="Times New Roman" w:cs="Times New Roman"/>
          <w:color w:val="000000"/>
          <w:sz w:val="27"/>
          <w:szCs w:val="27"/>
          <w:lang w:eastAsia="pl-PL"/>
        </w:rPr>
        <w:br/>
        <w:t>Nie</w:t>
      </w:r>
      <w:r w:rsidRPr="0098560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85608">
        <w:rPr>
          <w:rFonts w:ascii="Times New Roman" w:eastAsia="Times New Roman" w:hAnsi="Times New Roman" w:cs="Times New Roman"/>
          <w:color w:val="000000"/>
          <w:sz w:val="27"/>
          <w:szCs w:val="27"/>
          <w:lang w:eastAsia="pl-PL"/>
        </w:rPr>
        <w:br/>
        <w:t>Nie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Liczba wykonawców  </w:t>
      </w:r>
      <w:r w:rsidRPr="00985608">
        <w:rPr>
          <w:rFonts w:ascii="Times New Roman" w:eastAsia="Times New Roman" w:hAnsi="Times New Roman" w:cs="Times New Roman"/>
          <w:color w:val="000000"/>
          <w:sz w:val="27"/>
          <w:szCs w:val="27"/>
          <w:lang w:eastAsia="pl-PL"/>
        </w:rPr>
        <w:br/>
        <w:t>Przewidywana minimalna liczba wykonawców</w:t>
      </w:r>
      <w:r w:rsidRPr="00985608">
        <w:rPr>
          <w:rFonts w:ascii="Times New Roman" w:eastAsia="Times New Roman" w:hAnsi="Times New Roman" w:cs="Times New Roman"/>
          <w:color w:val="000000"/>
          <w:sz w:val="27"/>
          <w:szCs w:val="27"/>
          <w:lang w:eastAsia="pl-PL"/>
        </w:rPr>
        <w:br/>
        <w:t>Maksymalna liczba wykonawców  </w:t>
      </w:r>
      <w:r w:rsidRPr="00985608">
        <w:rPr>
          <w:rFonts w:ascii="Times New Roman" w:eastAsia="Times New Roman" w:hAnsi="Times New Roman" w:cs="Times New Roman"/>
          <w:color w:val="000000"/>
          <w:sz w:val="27"/>
          <w:szCs w:val="27"/>
          <w:lang w:eastAsia="pl-PL"/>
        </w:rPr>
        <w:br/>
        <w:t>Kryteria selekcji wykonawców:</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b/>
          <w:bCs/>
          <w:color w:val="000000"/>
          <w:sz w:val="27"/>
          <w:szCs w:val="27"/>
          <w:lang w:eastAsia="pl-PL"/>
        </w:rPr>
        <w:t>IV.1.7) Informacje na temat umowy ramowej lub dynamicznego systemu zakupów:</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Umowa ramowa będzie zawarta: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Czy przewiduje się ograniczenie liczby uczestników umowy ramowej:</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Przewidziana maksymalna liczba uczestników umowy ramowej:</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Zamówienie obejmuje ustanowienie dynamicznego systemu zakupów:</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IV.1.8) Aukcja elektroniczna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Przewidziane jest przeprowadzenie aukcji elektronicznej </w:t>
      </w:r>
      <w:r w:rsidRPr="00985608">
        <w:rPr>
          <w:rFonts w:ascii="Times New Roman" w:eastAsia="Times New Roman" w:hAnsi="Times New Roman" w:cs="Times New Roman"/>
          <w:i/>
          <w:iCs/>
          <w:color w:val="000000"/>
          <w:sz w:val="27"/>
          <w:szCs w:val="27"/>
          <w:lang w:eastAsia="pl-PL"/>
        </w:rPr>
        <w:t>(przetarg nieograniczony, przetarg ograniczony, negocjacje z ogłoszeniem) </w:t>
      </w:r>
      <w:r w:rsidRPr="00985608">
        <w:rPr>
          <w:rFonts w:ascii="Times New Roman" w:eastAsia="Times New Roman" w:hAnsi="Times New Roman" w:cs="Times New Roman"/>
          <w:color w:val="000000"/>
          <w:sz w:val="27"/>
          <w:szCs w:val="27"/>
          <w:lang w:eastAsia="pl-PL"/>
        </w:rPr>
        <w:t>Nie</w:t>
      </w:r>
      <w:r w:rsidRPr="00985608">
        <w:rPr>
          <w:rFonts w:ascii="Times New Roman" w:eastAsia="Times New Roman" w:hAnsi="Times New Roman" w:cs="Times New Roman"/>
          <w:color w:val="000000"/>
          <w:sz w:val="27"/>
          <w:szCs w:val="27"/>
          <w:lang w:eastAsia="pl-PL"/>
        </w:rPr>
        <w:br/>
        <w:t>Należy podać adres strony internetowej, na której aukcja będzie prowadzona: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 xml:space="preserve">Należy podać, które informacje zostaną udostępnione wykonawcom w trakcie </w:t>
      </w:r>
      <w:r w:rsidRPr="00985608">
        <w:rPr>
          <w:rFonts w:ascii="Times New Roman" w:eastAsia="Times New Roman" w:hAnsi="Times New Roman" w:cs="Times New Roman"/>
          <w:color w:val="000000"/>
          <w:sz w:val="27"/>
          <w:szCs w:val="27"/>
          <w:lang w:eastAsia="pl-PL"/>
        </w:rPr>
        <w:lastRenderedPageBreak/>
        <w:t>aukcji elektronicznej oraz jaki będzie termin ich udostępnienia:</w:t>
      </w:r>
      <w:r w:rsidRPr="00985608">
        <w:rPr>
          <w:rFonts w:ascii="Times New Roman" w:eastAsia="Times New Roman" w:hAnsi="Times New Roman" w:cs="Times New Roman"/>
          <w:color w:val="000000"/>
          <w:sz w:val="27"/>
          <w:szCs w:val="27"/>
          <w:lang w:eastAsia="pl-PL"/>
        </w:rPr>
        <w:br/>
        <w:t>Informacje dotyczące przebiegu aukcji elektronicznej:</w:t>
      </w:r>
      <w:r w:rsidRPr="0098560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8560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85608">
        <w:rPr>
          <w:rFonts w:ascii="Times New Roman" w:eastAsia="Times New Roman" w:hAnsi="Times New Roman" w:cs="Times New Roman"/>
          <w:color w:val="000000"/>
          <w:sz w:val="27"/>
          <w:szCs w:val="27"/>
          <w:lang w:eastAsia="pl-PL"/>
        </w:rPr>
        <w:br/>
        <w:t>Wymagania dotyczące rejestracji i identyfikacji wykonawców w aukcji elektronicznej:</w:t>
      </w:r>
      <w:r w:rsidRPr="00985608">
        <w:rPr>
          <w:rFonts w:ascii="Times New Roman" w:eastAsia="Times New Roman" w:hAnsi="Times New Roman" w:cs="Times New Roman"/>
          <w:color w:val="000000"/>
          <w:sz w:val="27"/>
          <w:szCs w:val="27"/>
          <w:lang w:eastAsia="pl-PL"/>
        </w:rPr>
        <w:br/>
        <w:t>Informacje o liczbie etapów aukcji elektronicznej i czasie ich trwania: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t>Czas trwania: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85608">
        <w:rPr>
          <w:rFonts w:ascii="Times New Roman" w:eastAsia="Times New Roman" w:hAnsi="Times New Roman" w:cs="Times New Roman"/>
          <w:color w:val="000000"/>
          <w:sz w:val="27"/>
          <w:szCs w:val="27"/>
          <w:lang w:eastAsia="pl-PL"/>
        </w:rPr>
        <w:br/>
        <w:t>Warunki zamknięcia aukcji elektronicznej:</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IV.2) KRYTERIA OCENY OFERT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IV.2.1) Kryteria oceny ofert: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IV.2.3) Zastosowanie procedury, o której mowa w art. 24aa ust. 1 ustawy Pzp </w:t>
      </w:r>
      <w:r w:rsidRPr="00985608">
        <w:rPr>
          <w:rFonts w:ascii="Times New Roman" w:eastAsia="Times New Roman" w:hAnsi="Times New Roman" w:cs="Times New Roman"/>
          <w:color w:val="000000"/>
          <w:sz w:val="27"/>
          <w:szCs w:val="27"/>
          <w:lang w:eastAsia="pl-PL"/>
        </w:rPr>
        <w:t>(przetarg nieograniczony)</w:t>
      </w:r>
      <w:r w:rsidRPr="00985608">
        <w:rPr>
          <w:rFonts w:ascii="Times New Roman" w:eastAsia="Times New Roman" w:hAnsi="Times New Roman" w:cs="Times New Roman"/>
          <w:color w:val="000000"/>
          <w:sz w:val="27"/>
          <w:szCs w:val="27"/>
          <w:lang w:eastAsia="pl-PL"/>
        </w:rPr>
        <w:br/>
        <w:t>Tak</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IV.3) Negocjacje z ogłoszeniem, dialog konkurencyjny, partnerstwo innowacyjne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IV.3.1) Informacje na temat negocjacji z ogłoszeniem</w:t>
      </w:r>
      <w:r w:rsidRPr="00985608">
        <w:rPr>
          <w:rFonts w:ascii="Times New Roman" w:eastAsia="Times New Roman" w:hAnsi="Times New Roman" w:cs="Times New Roman"/>
          <w:color w:val="000000"/>
          <w:sz w:val="27"/>
          <w:szCs w:val="27"/>
          <w:lang w:eastAsia="pl-PL"/>
        </w:rPr>
        <w:br/>
        <w:t>Minimalne wymagania, które muszą spełniać wszystkie oferty: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85608">
        <w:rPr>
          <w:rFonts w:ascii="Times New Roman" w:eastAsia="Times New Roman" w:hAnsi="Times New Roman" w:cs="Times New Roman"/>
          <w:color w:val="000000"/>
          <w:sz w:val="27"/>
          <w:szCs w:val="27"/>
          <w:lang w:eastAsia="pl-PL"/>
        </w:rPr>
        <w:br/>
        <w:t>Przewidziany jest podział negocjacji na etapy w celu ograniczenia liczby ofert:</w:t>
      </w:r>
      <w:r w:rsidRPr="00985608">
        <w:rPr>
          <w:rFonts w:ascii="Times New Roman" w:eastAsia="Times New Roman" w:hAnsi="Times New Roman" w:cs="Times New Roman"/>
          <w:color w:val="000000"/>
          <w:sz w:val="27"/>
          <w:szCs w:val="27"/>
          <w:lang w:eastAsia="pl-PL"/>
        </w:rPr>
        <w:br/>
        <w:t>Należy podać informacje na temat etapów negocjacji (w tym liczbę etapów):</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IV.3.2) Informacje na temat dialogu konkurencyjnego</w:t>
      </w:r>
      <w:r w:rsidRPr="0098560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Wstępny harmonogram postępowania: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Podział dialogu na etapy w celu ograniczenia liczby rozwiązań:</w:t>
      </w:r>
      <w:r w:rsidRPr="00985608">
        <w:rPr>
          <w:rFonts w:ascii="Times New Roman" w:eastAsia="Times New Roman" w:hAnsi="Times New Roman" w:cs="Times New Roman"/>
          <w:color w:val="000000"/>
          <w:sz w:val="27"/>
          <w:szCs w:val="27"/>
          <w:lang w:eastAsia="pl-PL"/>
        </w:rPr>
        <w:br/>
        <w:t>Należy podać informacje na temat etapów dialogu:</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IV.3.3) Informacje na temat partnerstwa innowacyjnego</w:t>
      </w:r>
      <w:r w:rsidRPr="0098560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Informacje dodatkowe: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IV.4) Licytacja elektroniczna</w:t>
      </w:r>
      <w:r w:rsidRPr="00985608">
        <w:rPr>
          <w:rFonts w:ascii="Times New Roman" w:eastAsia="Times New Roman" w:hAnsi="Times New Roman" w:cs="Times New Roman"/>
          <w:color w:val="000000"/>
          <w:sz w:val="27"/>
          <w:szCs w:val="27"/>
          <w:lang w:eastAsia="pl-PL"/>
        </w:rPr>
        <w:br/>
        <w:t>Adres strony internetowej, na której będzie prowadzona licytacja elektroniczna: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Informacje o liczbie etapów licytacji elektronicznej i czasie ich trwania:</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Czas trwania: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Termin składania wniosków o dopuszczenie do udziału w licytacji elektronicznej:</w:t>
      </w:r>
      <w:r w:rsidRPr="00985608">
        <w:rPr>
          <w:rFonts w:ascii="Times New Roman" w:eastAsia="Times New Roman" w:hAnsi="Times New Roman" w:cs="Times New Roman"/>
          <w:color w:val="000000"/>
          <w:sz w:val="27"/>
          <w:szCs w:val="27"/>
          <w:lang w:eastAsia="pl-PL"/>
        </w:rPr>
        <w:br/>
        <w:t>Data: godzina:</w:t>
      </w:r>
      <w:r w:rsidRPr="00985608">
        <w:rPr>
          <w:rFonts w:ascii="Times New Roman" w:eastAsia="Times New Roman" w:hAnsi="Times New Roman" w:cs="Times New Roman"/>
          <w:color w:val="000000"/>
          <w:sz w:val="27"/>
          <w:szCs w:val="27"/>
          <w:lang w:eastAsia="pl-PL"/>
        </w:rPr>
        <w:br/>
        <w:t>Termin otwarcia licytacji elektronicznej: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t>Termin i warunki zamknięcia licytacji elektronicznej:</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t>Wymagania dotyczące zabezpieczenia należytego wykonania umowy:</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t>Informacje dodatkowe:</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IV.5) ZMIANA UMOWY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85608">
        <w:rPr>
          <w:rFonts w:ascii="Times New Roman" w:eastAsia="Times New Roman" w:hAnsi="Times New Roman" w:cs="Times New Roman"/>
          <w:color w:val="000000"/>
          <w:sz w:val="27"/>
          <w:szCs w:val="27"/>
          <w:lang w:eastAsia="pl-PL"/>
        </w:rPr>
        <w:t> Tak</w:t>
      </w:r>
      <w:r w:rsidRPr="00985608">
        <w:rPr>
          <w:rFonts w:ascii="Times New Roman" w:eastAsia="Times New Roman" w:hAnsi="Times New Roman" w:cs="Times New Roman"/>
          <w:color w:val="000000"/>
          <w:sz w:val="27"/>
          <w:szCs w:val="27"/>
          <w:lang w:eastAsia="pl-PL"/>
        </w:rPr>
        <w:br/>
        <w:t>Należy wskazać zakres, charakter zmian oraz warunki wprowadzenia zmian:</w:t>
      </w:r>
      <w:r w:rsidRPr="00985608">
        <w:rPr>
          <w:rFonts w:ascii="Times New Roman" w:eastAsia="Times New Roman" w:hAnsi="Times New Roman" w:cs="Times New Roman"/>
          <w:color w:val="000000"/>
          <w:sz w:val="27"/>
          <w:szCs w:val="27"/>
          <w:lang w:eastAsia="pl-PL"/>
        </w:rPr>
        <w:br/>
        <w:t xml:space="preserve">Zgodnie z art.144 PZP oraz przewiduje możliwość zmiany umowy w zakresie załączników nr 6-8 do SIWZ. Dotyczy zał. 6 - 2.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dostarczanego przedmiotu umowy, numeru katalogowego przedmiotu umowy, wielkości opakowania dostarczanego przedmiotu umowy, jeśli z przyczyn niezależnych od Wykonawcy nie jest możliwe dostarczenie przedmiotu umowy wskazanego w ofercie, przy niezmienionym produkcie, c) zmiany w części dotyczącej sposobu konfekcjonowania przedmiotu zamówienia w zakresie określonym w pkt. 1, po uzyskaniu akceptacji Zamawiającego, d) zmiany ilości sztuk w opakowaniu – przeliczenie ilości sztuk na </w:t>
      </w:r>
      <w:r w:rsidRPr="00985608">
        <w:rPr>
          <w:rFonts w:ascii="Times New Roman" w:eastAsia="Times New Roman" w:hAnsi="Times New Roman" w:cs="Times New Roman"/>
          <w:color w:val="000000"/>
          <w:sz w:val="27"/>
          <w:szCs w:val="27"/>
          <w:lang w:eastAsia="pl-PL"/>
        </w:rPr>
        <w:lastRenderedPageBreak/>
        <w:t xml:space="preserve">odpowiednią ilość opakowań za zgodą Zamawiającego, e) pojawienia się w asortymencie Wykonawcy tańszych zamienników będących odpowiednikami przedmiotu umowy nabywanych w ramach niniejszej umowy, f) zmiany w części dotyczącej dawki dostarczanych leków, jeśli z przyczyn niezależnych od Wykonawcy nie jest możliwe dostarczenie leku, wskazanego w ofercie, a możliwe jest zastosowanie zamiennika leku, przy zastrzeżeniu braku możliwości podwyższenia ceny g) braku możliwości realizacji bieżących dostaw z powodu wycofania z obrotu leku lub zaprzestania jego produkcji. W takiej sytuacji Wykonawca dostarczy lek równoważny za cenę nie wyższą niż cena wskazana w umowie. h) zmiany producenta, nazwy handlowej, kodu EAN lub numeru katalogowego produktu leczniczego - przy zachowaniu jego właściwości farmaceutyczno - medycznych, i) określonym w § 3 ust. 1 niniejszej umowy 2) należnego wynagrodzenia Wykonawcy w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przedmiotu niniejszej umowy przez Wykonawcę, np. w przypadku obniżenia cen urzędowych. Korekta cen w przypadku obniżenia cen urzędowych nie ma zastosowania, jeśli w ramach umowy przedmiot umowy oferowany jest po cenie niższej niż cena urzędowa, c) zmiany zasad refundacji przez NFZ, d) zmiany urzędowej ceny zbytu produktu leczniczego stanowiącego podstawę limitu w danej grupie limitowej, e) zmiany urzędowej ceny zbytu powiększonej o marżę nie wyższą niż urzędowa marża hurtowa, a w przypadku, gdy Wykonawca jest podmiotem innym niż przedsiębiorca prowadzący obrót hurtowy w rozumieniu ustawy z dnia 6 września 2001 r. Prawo farmaceutyczne (Dz.U. z 2017 poz.2211 ze zm.) – zmiany urzędowej ceny zbytu, jeżeli w wyniku tych zmian ceny zawarte w umowie przewyższać będą ceny ustalone, zgodnie z zasadami określonymi w art. 9 ustawy z dnia 12 maja 2011 r. o refundacji leków, środków spożywczych specjalnego przeznaczenia żywieniowego oraz wyrobów medycznych (Dz. U. z 2017r. poz.1844 ze zm.), f) obniżenia urzędowej marży hurtowej, g) ustanowienia dla produktu leczniczego ceny urzędowej. Dotyczy zał. 7-2.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niewyższej niż określona w niniejszej </w:t>
      </w:r>
      <w:r w:rsidRPr="00985608">
        <w:rPr>
          <w:rFonts w:ascii="Times New Roman" w:eastAsia="Times New Roman" w:hAnsi="Times New Roman" w:cs="Times New Roman"/>
          <w:color w:val="000000"/>
          <w:sz w:val="27"/>
          <w:szCs w:val="27"/>
          <w:lang w:eastAsia="pl-PL"/>
        </w:rPr>
        <w:lastRenderedPageBreak/>
        <w:t xml:space="preserve">umowie; b) wprowadzenia przedmiotu umowy nowej generacji. Dostarczony zamiennik/równoważnik musi spełniać co najmniej wszystkie wymagania SIWZ lub je przewyższać. Przesłanką niezbędną do podpisania aneksu jest również brak wzrostu wartości netto danego przedmiotu zamówienia w porównaniu z wartością przedstawioną w umowie. Ilości sprzętu muszą być tożsame z ilościami wynikającymi z umowy. c)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przy zastrzeżeniu braku możliwości podwyższenia ceny, d) zmiany w części dotyczącej sposobu konfekcjonowania przedmiotu zamówienia w zakresie określonym w lit. a) -c), po uzyskaniu akceptacji Zamawiającego, e) zmiany ilości sztuk w opakowaniu – przeliczenie ilości sztuk na odpowiednią ilość opakowań za zgodą Zamawiającego. f) pojawienia się w asortymencie Wykonawcy tańszych zamienników będących odpowiednikami wyrobów nabywanych w ramach niniejszej umowy, g) określonym w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Dotyczy zał.8-2. Zamawiający przewiduje możliwość zmiany umowy w zakresie przedmiotu umowy w następujących przypadkach: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wprowadzenia przedmiotu umowy nowej generacji. Dostarczony zamiennik/równoważnik musi spełniać co najmniej wszystkie wymagania SIWZ lub je przewyższać. Przesłanką niezbędną do podpisania aneksu jest również brak wzrostu wartości netto danego przedmiotu zamówienia w porównaniu z wartością przedstawioną w umowie. Ilości sprzętu muszą być tożsame z ilościami wynikającymi z umowy. c) zmiany nazwy produktu, producenta dostarczanych </w:t>
      </w:r>
      <w:r w:rsidRPr="00985608">
        <w:rPr>
          <w:rFonts w:ascii="Times New Roman" w:eastAsia="Times New Roman" w:hAnsi="Times New Roman" w:cs="Times New Roman"/>
          <w:color w:val="000000"/>
          <w:sz w:val="27"/>
          <w:szCs w:val="27"/>
          <w:lang w:eastAsia="pl-PL"/>
        </w:rPr>
        <w:lastRenderedPageBreak/>
        <w:t>wyrobów, numeru katalogowego wyrobu, wielkości opakowania dostarczanych wyrobów, jeśli z przyczyn niezależnych od Wykonawcy nie jest możliwe dostarczenie wyrobu wskazanego w ofercie, przy niezmienionym produkcie, d) zmiany w części dotyczącej sposobu konfekcjonowania przedmiotu zamówienia po uzyskaniu akceptacji Zamawiającego, e) zmiany ilości sztuk w opakowaniu – przeliczenie ilości sztuk na odpowiednią ilość opakowań za zgodą Zamawiającego, f) pojawienia się w asortymencie Wykonawcy tańszych zamienników będących odpowiednikami wyrobów nabywanych w ramach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jeżeli zmiany te będą miały wpływ na koszty wykonania zamówienia przez Wykonawcę, każda ze Stron w terminie 30 dni od wejścia w życie ww. zmian ma prawo pisemnie zwrócić się do drugiej strony o podjęcie negocjacji w celu odpowiedniej zmiany cen netto i brutto określonych niniejszą umową o kwotę proporcjonalną do zmian określonych w lit b) lub c), jeśli zmiany te mają wpływ na koszty realizacji zamówienia. Każda ze Stron wnioskujących ma obowiązek pisemnie udokumentować ww. wpływ zmian na cenę realizacji umowy, d) obniżenia ceny przedmiotu umowy przez Wykonawcę, która może nastąpić w każdym czasie.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 INFORMACJE ADMINISTRACYJNE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IV.6.1) Sposób udostępniania informacji o charakterze poufnym </w:t>
      </w:r>
      <w:r w:rsidRPr="00985608">
        <w:rPr>
          <w:rFonts w:ascii="Times New Roman" w:eastAsia="Times New Roman" w:hAnsi="Times New Roman" w:cs="Times New Roman"/>
          <w:i/>
          <w:iCs/>
          <w:color w:val="000000"/>
          <w:sz w:val="27"/>
          <w:szCs w:val="27"/>
          <w:lang w:eastAsia="pl-PL"/>
        </w:rPr>
        <w:t>(jeżeli dotyczy):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Środki służące ochronie informacji o charakterze poufnym</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85608">
        <w:rPr>
          <w:rFonts w:ascii="Times New Roman" w:eastAsia="Times New Roman" w:hAnsi="Times New Roman" w:cs="Times New Roman"/>
          <w:color w:val="000000"/>
          <w:sz w:val="27"/>
          <w:szCs w:val="27"/>
          <w:lang w:eastAsia="pl-PL"/>
        </w:rPr>
        <w:br/>
        <w:t>Data: 2019-10-08, godzina: 09:30,</w:t>
      </w:r>
      <w:r w:rsidRPr="00985608">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985608">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Wskazać powody: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85608">
        <w:rPr>
          <w:rFonts w:ascii="Times New Roman" w:eastAsia="Times New Roman" w:hAnsi="Times New Roman" w:cs="Times New Roman"/>
          <w:color w:val="000000"/>
          <w:sz w:val="27"/>
          <w:szCs w:val="27"/>
          <w:lang w:eastAsia="pl-PL"/>
        </w:rPr>
        <w:br/>
        <w:t>&gt;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IV.6.3) Termin związania ofertą: </w:t>
      </w:r>
      <w:r w:rsidRPr="00985608">
        <w:rPr>
          <w:rFonts w:ascii="Times New Roman" w:eastAsia="Times New Roman" w:hAnsi="Times New Roman" w:cs="Times New Roman"/>
          <w:color w:val="000000"/>
          <w:sz w:val="27"/>
          <w:szCs w:val="27"/>
          <w:lang w:eastAsia="pl-PL"/>
        </w:rPr>
        <w:t>do: okres w dniach: 30 (od ostatecznego terminu składania ofert)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85608">
        <w:rPr>
          <w:rFonts w:ascii="Times New Roman" w:eastAsia="Times New Roman" w:hAnsi="Times New Roman" w:cs="Times New Roman"/>
          <w:color w:val="000000"/>
          <w:sz w:val="27"/>
          <w:szCs w:val="27"/>
          <w:lang w:eastAsia="pl-PL"/>
        </w:rPr>
        <w:t> Nie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85608">
        <w:rPr>
          <w:rFonts w:ascii="Times New Roman" w:eastAsia="Times New Roman" w:hAnsi="Times New Roman" w:cs="Times New Roman"/>
          <w:color w:val="000000"/>
          <w:sz w:val="27"/>
          <w:szCs w:val="27"/>
          <w:lang w:eastAsia="pl-PL"/>
        </w:rPr>
        <w:t> Nie</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IV.6.6) Informacje dodatkowe:</w:t>
      </w:r>
      <w:r w:rsidRPr="00985608">
        <w:rPr>
          <w:rFonts w:ascii="Times New Roman" w:eastAsia="Times New Roman" w:hAnsi="Times New Roman" w:cs="Times New Roman"/>
          <w:color w:val="000000"/>
          <w:sz w:val="27"/>
          <w:szCs w:val="27"/>
          <w:lang w:eastAsia="pl-PL"/>
        </w:rPr>
        <w:br/>
      </w:r>
    </w:p>
    <w:p w:rsidR="00985608" w:rsidRPr="00985608" w:rsidRDefault="00985608" w:rsidP="00985608">
      <w:pPr>
        <w:spacing w:after="0" w:line="376" w:lineRule="atLeast"/>
        <w:jc w:val="center"/>
        <w:rPr>
          <w:rFonts w:ascii="Times New Roman" w:eastAsia="Times New Roman" w:hAnsi="Times New Roman" w:cs="Times New Roman"/>
          <w:b/>
          <w:bCs/>
          <w:color w:val="000000"/>
          <w:sz w:val="36"/>
          <w:szCs w:val="36"/>
          <w:lang w:eastAsia="pl-PL"/>
        </w:rPr>
      </w:pPr>
      <w:r w:rsidRPr="00985608">
        <w:rPr>
          <w:rFonts w:ascii="Times New Roman" w:eastAsia="Times New Roman" w:hAnsi="Times New Roman" w:cs="Times New Roman"/>
          <w:b/>
          <w:bCs/>
          <w:color w:val="000000"/>
          <w:sz w:val="36"/>
          <w:szCs w:val="36"/>
          <w:u w:val="single"/>
          <w:lang w:eastAsia="pl-PL"/>
        </w:rPr>
        <w:t>ZAŁĄCZNIK I - INFORMACJE DOTYCZĄCE OFERT CZĘŚCIOWYCH</w:t>
      </w: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p>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6834"/>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 – Zamknięty system instalacyjny – BCG do imunoterapii</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 – Zamknięty system instalacyjny – BCG do imunoterapii</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 33600000-6, 33600000-6</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262"/>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2</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2 – Immunoglobuliny</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2 – Immunoglobuliny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01"/>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3</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3 – Etanol 96 skażony izopropanolem</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3 – Etanol 96 skażony izopropanolem</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021"/>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4 – Ksylen i aceton</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4 – Ksylen i aceton</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 xml:space="preserve">33141000-3, 33600000-6, 33169000-2, </w:t>
      </w:r>
      <w:r w:rsidRPr="00985608">
        <w:rPr>
          <w:rFonts w:ascii="Times New Roman" w:eastAsia="Times New Roman" w:hAnsi="Times New Roman" w:cs="Times New Roman"/>
          <w:color w:val="000000"/>
          <w:sz w:val="27"/>
          <w:szCs w:val="27"/>
          <w:lang w:eastAsia="pl-PL"/>
        </w:rPr>
        <w:lastRenderedPageBreak/>
        <w:t>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428"/>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5</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5 – Eozyna alkoholowa</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5 – Eozyna alkoholowa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33141000-3,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74"/>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6 – Hematoksylina Mayera</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6 – Hematoksylina Mayera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715"/>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7</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7 – Mucikarmin</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lastRenderedPageBreak/>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7 – Mucikarmin</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74"/>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8</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8 – Strzykawka do gazometrii bez igły</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8 – Strzykawka do gazometrii bez igły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7060"/>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9</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9 – Noże mikrochirurgiczne dla okulistyki do operacji zaćmy</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9 – Noże mikrochirurgiczne dla okulistyki do operacji zaćmy</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12</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148"/>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10</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10 – Elektrody EKG</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10 – Elektrody EKG</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507"/>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11</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11 – Miski nerkowate jednorazowego użytku</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11 – Miski nerkowate jednorazowego użytku</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 xml:space="preserve">33141000-3, 33600000-6, 33169000-2, </w:t>
      </w:r>
      <w:r w:rsidRPr="00985608">
        <w:rPr>
          <w:rFonts w:ascii="Times New Roman" w:eastAsia="Times New Roman" w:hAnsi="Times New Roman" w:cs="Times New Roman"/>
          <w:color w:val="000000"/>
          <w:sz w:val="27"/>
          <w:szCs w:val="27"/>
          <w:lang w:eastAsia="pl-PL"/>
        </w:rPr>
        <w:lastRenderedPageBreak/>
        <w:t>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01"/>
        <w:gridCol w:w="300"/>
        <w:gridCol w:w="834"/>
        <w:gridCol w:w="7027"/>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12</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12 – Światłowód optyczny kompatybilny z laserem holowym LitHo</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12 – Światłowód optyczny kompatybilny z laserem holowym LitHo</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19"/>
        <w:gridCol w:w="300"/>
        <w:gridCol w:w="834"/>
        <w:gridCol w:w="7009"/>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13</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13 – Materiały jednorazowego użytku dla Centrum Rehabilitacji</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13 – Materiały jednorazowego użytku dla Centrum Rehabilitacji</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660"/>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14</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14 – Dreny do cewnikowania klatki piersiowej</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lastRenderedPageBreak/>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14 – Dreny do cewnikowania klatki piersiowej</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628"/>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15</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15 – Igła do biopsji piersi</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15 – Igła do biopsji piersi</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lastRenderedPageBreak/>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520"/>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16</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16 – Akcesoria do zabiegów endoskopowych</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16 – Akcesoria do zabiegów endoskopowych</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27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lastRenderedPageBreak/>
        <w:br/>
      </w:r>
      <w:r w:rsidRPr="00985608">
        <w:rPr>
          <w:rFonts w:ascii="Times New Roman" w:eastAsia="Times New Roman" w:hAnsi="Times New Roman" w:cs="Times New Roman"/>
          <w:b/>
          <w:bCs/>
          <w:color w:val="000000"/>
          <w:sz w:val="27"/>
          <w:szCs w:val="27"/>
          <w:lang w:eastAsia="pl-PL"/>
        </w:rPr>
        <w:t>6) INFORMACJE DODATKOWE:</w:t>
      </w:r>
      <w:r w:rsidRPr="0098560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28"/>
        <w:gridCol w:w="300"/>
        <w:gridCol w:w="834"/>
        <w:gridCol w:w="7100"/>
      </w:tblGrid>
      <w:tr w:rsidR="00985608" w:rsidRPr="00985608" w:rsidTr="00985608">
        <w:trPr>
          <w:tblCellSpacing w:w="15" w:type="dxa"/>
        </w:trPr>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Część nr:</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17</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b/>
                <w:bCs/>
                <w:sz w:val="24"/>
                <w:szCs w:val="24"/>
                <w:lang w:eastAsia="pl-PL"/>
              </w:rPr>
              <w:t>Nazwa:</w:t>
            </w:r>
          </w:p>
        </w:tc>
        <w:tc>
          <w:tcPr>
            <w:tcW w:w="0" w:type="auto"/>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Zadanie nr 17 – Nożyczki chirurgiczne wielorazowe kompatybilne z endoskopami firmy Olympus</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b/>
          <w:bCs/>
          <w:color w:val="000000"/>
          <w:sz w:val="27"/>
          <w:szCs w:val="27"/>
          <w:lang w:eastAsia="pl-PL"/>
        </w:rPr>
        <w:t>1) Krótki opis przedmiotu zamówienia </w:t>
      </w:r>
      <w:r w:rsidRPr="0098560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8560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985608">
        <w:rPr>
          <w:rFonts w:ascii="Times New Roman" w:eastAsia="Times New Roman" w:hAnsi="Times New Roman" w:cs="Times New Roman"/>
          <w:color w:val="000000"/>
          <w:sz w:val="27"/>
          <w:szCs w:val="27"/>
          <w:lang w:eastAsia="pl-PL"/>
        </w:rPr>
        <w:t>Zadanie nr 17 – Nożyczki chirurgiczne wielorazowe kompatybilne z endoskopami firmy Olympus</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2) Wspólny Słownik Zamówień(CPV): </w:t>
      </w:r>
      <w:r w:rsidRPr="00985608">
        <w:rPr>
          <w:rFonts w:ascii="Times New Roman" w:eastAsia="Times New Roman" w:hAnsi="Times New Roman" w:cs="Times New Roman"/>
          <w:color w:val="000000"/>
          <w:sz w:val="27"/>
          <w:szCs w:val="27"/>
          <w:lang w:eastAsia="pl-PL"/>
        </w:rPr>
        <w:t>33141000-3, 33600000-6, 33169000-2, 33141000-0, 33190000-8</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85608">
        <w:rPr>
          <w:rFonts w:ascii="Times New Roman" w:eastAsia="Times New Roman" w:hAnsi="Times New Roman" w:cs="Times New Roman"/>
          <w:color w:val="000000"/>
          <w:sz w:val="27"/>
          <w:szCs w:val="27"/>
          <w:lang w:eastAsia="pl-PL"/>
        </w:rPr>
        <w:br/>
        <w:t>Wartość bez VAT:</w:t>
      </w:r>
      <w:r w:rsidRPr="00985608">
        <w:rPr>
          <w:rFonts w:ascii="Times New Roman" w:eastAsia="Times New Roman" w:hAnsi="Times New Roman" w:cs="Times New Roman"/>
          <w:color w:val="000000"/>
          <w:sz w:val="27"/>
          <w:szCs w:val="27"/>
          <w:lang w:eastAsia="pl-PL"/>
        </w:rPr>
        <w:br/>
        <w:t>Waluta: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4) Czas trwania lub termin wykonania:</w:t>
      </w:r>
      <w:r w:rsidRPr="00985608">
        <w:rPr>
          <w:rFonts w:ascii="Times New Roman" w:eastAsia="Times New Roman" w:hAnsi="Times New Roman" w:cs="Times New Roman"/>
          <w:color w:val="000000"/>
          <w:sz w:val="27"/>
          <w:szCs w:val="27"/>
          <w:lang w:eastAsia="pl-PL"/>
        </w:rPr>
        <w:br/>
        <w:t>okres w miesiącach: 24</w:t>
      </w:r>
      <w:r w:rsidRPr="00985608">
        <w:rPr>
          <w:rFonts w:ascii="Times New Roman" w:eastAsia="Times New Roman" w:hAnsi="Times New Roman" w:cs="Times New Roman"/>
          <w:color w:val="000000"/>
          <w:sz w:val="27"/>
          <w:szCs w:val="27"/>
          <w:lang w:eastAsia="pl-PL"/>
        </w:rPr>
        <w:br/>
        <w:t>okres w dniach:</w:t>
      </w:r>
      <w:r w:rsidRPr="00985608">
        <w:rPr>
          <w:rFonts w:ascii="Times New Roman" w:eastAsia="Times New Roman" w:hAnsi="Times New Roman" w:cs="Times New Roman"/>
          <w:color w:val="000000"/>
          <w:sz w:val="27"/>
          <w:szCs w:val="27"/>
          <w:lang w:eastAsia="pl-PL"/>
        </w:rPr>
        <w:br/>
        <w:t>data rozpoczęcia:</w:t>
      </w:r>
      <w:r w:rsidRPr="00985608">
        <w:rPr>
          <w:rFonts w:ascii="Times New Roman" w:eastAsia="Times New Roman" w:hAnsi="Times New Roman" w:cs="Times New Roman"/>
          <w:color w:val="000000"/>
          <w:sz w:val="27"/>
          <w:szCs w:val="27"/>
          <w:lang w:eastAsia="pl-PL"/>
        </w:rPr>
        <w:br/>
        <w:t>data zakończenia:</w:t>
      </w: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Znaczenie</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60,00</w:t>
            </w:r>
          </w:p>
        </w:tc>
      </w:tr>
      <w:tr w:rsidR="00985608" w:rsidRPr="00985608" w:rsidTr="00985608">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85608" w:rsidRPr="00985608" w:rsidRDefault="00985608" w:rsidP="00985608">
            <w:pPr>
              <w:spacing w:after="0" w:line="240" w:lineRule="auto"/>
              <w:rPr>
                <w:rFonts w:ascii="Times New Roman" w:eastAsia="Times New Roman" w:hAnsi="Times New Roman" w:cs="Times New Roman"/>
                <w:sz w:val="24"/>
                <w:szCs w:val="24"/>
                <w:lang w:eastAsia="pl-PL"/>
              </w:rPr>
            </w:pPr>
            <w:r w:rsidRPr="00985608">
              <w:rPr>
                <w:rFonts w:ascii="Times New Roman" w:eastAsia="Times New Roman" w:hAnsi="Times New Roman" w:cs="Times New Roman"/>
                <w:sz w:val="24"/>
                <w:szCs w:val="24"/>
                <w:lang w:eastAsia="pl-PL"/>
              </w:rPr>
              <w:t>40,00</w:t>
            </w:r>
          </w:p>
        </w:tc>
      </w:tr>
    </w:tbl>
    <w:p w:rsidR="00985608" w:rsidRPr="00985608" w:rsidRDefault="00985608" w:rsidP="00985608">
      <w:pPr>
        <w:spacing w:after="0" w:line="376" w:lineRule="atLeast"/>
        <w:rPr>
          <w:rFonts w:ascii="Times New Roman" w:eastAsia="Times New Roman" w:hAnsi="Times New Roman" w:cs="Times New Roman"/>
          <w:color w:val="000000"/>
          <w:sz w:val="27"/>
          <w:szCs w:val="27"/>
          <w:lang w:eastAsia="pl-PL"/>
        </w:rPr>
      </w:pPr>
      <w:r w:rsidRPr="00985608">
        <w:rPr>
          <w:rFonts w:ascii="Times New Roman" w:eastAsia="Times New Roman" w:hAnsi="Times New Roman" w:cs="Times New Roman"/>
          <w:color w:val="000000"/>
          <w:sz w:val="27"/>
          <w:szCs w:val="27"/>
          <w:lang w:eastAsia="pl-PL"/>
        </w:rPr>
        <w:br/>
      </w:r>
      <w:r w:rsidRPr="00985608">
        <w:rPr>
          <w:rFonts w:ascii="Times New Roman" w:eastAsia="Times New Roman" w:hAnsi="Times New Roman" w:cs="Times New Roman"/>
          <w:b/>
          <w:bCs/>
          <w:color w:val="000000"/>
          <w:sz w:val="27"/>
          <w:szCs w:val="27"/>
          <w:lang w:eastAsia="pl-PL"/>
        </w:rPr>
        <w:t>6) INFORMACJE DODATKOWE:</w:t>
      </w:r>
    </w:p>
    <w:p w:rsidR="004C4D0B" w:rsidRDefault="00985608"/>
    <w:sectPr w:rsidR="004C4D0B" w:rsidSect="001E35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85608"/>
    <w:rsid w:val="001E35A3"/>
    <w:rsid w:val="00985608"/>
    <w:rsid w:val="00BD2F77"/>
    <w:rsid w:val="00D653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35A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163233">
      <w:bodyDiv w:val="1"/>
      <w:marLeft w:val="0"/>
      <w:marRight w:val="0"/>
      <w:marTop w:val="0"/>
      <w:marBottom w:val="0"/>
      <w:divBdr>
        <w:top w:val="none" w:sz="0" w:space="0" w:color="auto"/>
        <w:left w:val="none" w:sz="0" w:space="0" w:color="auto"/>
        <w:bottom w:val="none" w:sz="0" w:space="0" w:color="auto"/>
        <w:right w:val="none" w:sz="0" w:space="0" w:color="auto"/>
      </w:divBdr>
      <w:divsChild>
        <w:div w:id="153298218">
          <w:marLeft w:val="0"/>
          <w:marRight w:val="0"/>
          <w:marTop w:val="0"/>
          <w:marBottom w:val="0"/>
          <w:divBdr>
            <w:top w:val="none" w:sz="0" w:space="0" w:color="auto"/>
            <w:left w:val="none" w:sz="0" w:space="0" w:color="auto"/>
            <w:bottom w:val="none" w:sz="0" w:space="0" w:color="auto"/>
            <w:right w:val="none" w:sz="0" w:space="0" w:color="auto"/>
          </w:divBdr>
          <w:divsChild>
            <w:div w:id="1129590848">
              <w:marLeft w:val="0"/>
              <w:marRight w:val="0"/>
              <w:marTop w:val="0"/>
              <w:marBottom w:val="0"/>
              <w:divBdr>
                <w:top w:val="none" w:sz="0" w:space="0" w:color="auto"/>
                <w:left w:val="none" w:sz="0" w:space="0" w:color="auto"/>
                <w:bottom w:val="none" w:sz="0" w:space="0" w:color="auto"/>
                <w:right w:val="none" w:sz="0" w:space="0" w:color="auto"/>
              </w:divBdr>
            </w:div>
            <w:div w:id="470446630">
              <w:marLeft w:val="0"/>
              <w:marRight w:val="0"/>
              <w:marTop w:val="0"/>
              <w:marBottom w:val="0"/>
              <w:divBdr>
                <w:top w:val="none" w:sz="0" w:space="0" w:color="auto"/>
                <w:left w:val="none" w:sz="0" w:space="0" w:color="auto"/>
                <w:bottom w:val="none" w:sz="0" w:space="0" w:color="auto"/>
                <w:right w:val="none" w:sz="0" w:space="0" w:color="auto"/>
              </w:divBdr>
            </w:div>
            <w:div w:id="444079027">
              <w:marLeft w:val="0"/>
              <w:marRight w:val="0"/>
              <w:marTop w:val="0"/>
              <w:marBottom w:val="0"/>
              <w:divBdr>
                <w:top w:val="none" w:sz="0" w:space="0" w:color="auto"/>
                <w:left w:val="none" w:sz="0" w:space="0" w:color="auto"/>
                <w:bottom w:val="none" w:sz="0" w:space="0" w:color="auto"/>
                <w:right w:val="none" w:sz="0" w:space="0" w:color="auto"/>
              </w:divBdr>
              <w:divsChild>
                <w:div w:id="1034765638">
                  <w:marLeft w:val="0"/>
                  <w:marRight w:val="0"/>
                  <w:marTop w:val="0"/>
                  <w:marBottom w:val="0"/>
                  <w:divBdr>
                    <w:top w:val="none" w:sz="0" w:space="0" w:color="auto"/>
                    <w:left w:val="none" w:sz="0" w:space="0" w:color="auto"/>
                    <w:bottom w:val="none" w:sz="0" w:space="0" w:color="auto"/>
                    <w:right w:val="none" w:sz="0" w:space="0" w:color="auto"/>
                  </w:divBdr>
                </w:div>
              </w:divsChild>
            </w:div>
            <w:div w:id="1645155703">
              <w:marLeft w:val="0"/>
              <w:marRight w:val="0"/>
              <w:marTop w:val="0"/>
              <w:marBottom w:val="0"/>
              <w:divBdr>
                <w:top w:val="none" w:sz="0" w:space="0" w:color="auto"/>
                <w:left w:val="none" w:sz="0" w:space="0" w:color="auto"/>
                <w:bottom w:val="none" w:sz="0" w:space="0" w:color="auto"/>
                <w:right w:val="none" w:sz="0" w:space="0" w:color="auto"/>
              </w:divBdr>
              <w:divsChild>
                <w:div w:id="626087644">
                  <w:marLeft w:val="0"/>
                  <w:marRight w:val="0"/>
                  <w:marTop w:val="0"/>
                  <w:marBottom w:val="0"/>
                  <w:divBdr>
                    <w:top w:val="none" w:sz="0" w:space="0" w:color="auto"/>
                    <w:left w:val="none" w:sz="0" w:space="0" w:color="auto"/>
                    <w:bottom w:val="none" w:sz="0" w:space="0" w:color="auto"/>
                    <w:right w:val="none" w:sz="0" w:space="0" w:color="auto"/>
                  </w:divBdr>
                </w:div>
              </w:divsChild>
            </w:div>
            <w:div w:id="563612950">
              <w:marLeft w:val="0"/>
              <w:marRight w:val="0"/>
              <w:marTop w:val="0"/>
              <w:marBottom w:val="0"/>
              <w:divBdr>
                <w:top w:val="none" w:sz="0" w:space="0" w:color="auto"/>
                <w:left w:val="none" w:sz="0" w:space="0" w:color="auto"/>
                <w:bottom w:val="none" w:sz="0" w:space="0" w:color="auto"/>
                <w:right w:val="none" w:sz="0" w:space="0" w:color="auto"/>
              </w:divBdr>
              <w:divsChild>
                <w:div w:id="129831016">
                  <w:marLeft w:val="0"/>
                  <w:marRight w:val="0"/>
                  <w:marTop w:val="0"/>
                  <w:marBottom w:val="0"/>
                  <w:divBdr>
                    <w:top w:val="none" w:sz="0" w:space="0" w:color="auto"/>
                    <w:left w:val="none" w:sz="0" w:space="0" w:color="auto"/>
                    <w:bottom w:val="none" w:sz="0" w:space="0" w:color="auto"/>
                    <w:right w:val="none" w:sz="0" w:space="0" w:color="auto"/>
                  </w:divBdr>
                </w:div>
                <w:div w:id="32196958">
                  <w:marLeft w:val="0"/>
                  <w:marRight w:val="0"/>
                  <w:marTop w:val="0"/>
                  <w:marBottom w:val="0"/>
                  <w:divBdr>
                    <w:top w:val="none" w:sz="0" w:space="0" w:color="auto"/>
                    <w:left w:val="none" w:sz="0" w:space="0" w:color="auto"/>
                    <w:bottom w:val="none" w:sz="0" w:space="0" w:color="auto"/>
                    <w:right w:val="none" w:sz="0" w:space="0" w:color="auto"/>
                  </w:divBdr>
                </w:div>
                <w:div w:id="1066221844">
                  <w:marLeft w:val="0"/>
                  <w:marRight w:val="0"/>
                  <w:marTop w:val="0"/>
                  <w:marBottom w:val="0"/>
                  <w:divBdr>
                    <w:top w:val="none" w:sz="0" w:space="0" w:color="auto"/>
                    <w:left w:val="none" w:sz="0" w:space="0" w:color="auto"/>
                    <w:bottom w:val="none" w:sz="0" w:space="0" w:color="auto"/>
                    <w:right w:val="none" w:sz="0" w:space="0" w:color="auto"/>
                  </w:divBdr>
                </w:div>
                <w:div w:id="621767174">
                  <w:marLeft w:val="0"/>
                  <w:marRight w:val="0"/>
                  <w:marTop w:val="0"/>
                  <w:marBottom w:val="0"/>
                  <w:divBdr>
                    <w:top w:val="none" w:sz="0" w:space="0" w:color="auto"/>
                    <w:left w:val="none" w:sz="0" w:space="0" w:color="auto"/>
                    <w:bottom w:val="none" w:sz="0" w:space="0" w:color="auto"/>
                    <w:right w:val="none" w:sz="0" w:space="0" w:color="auto"/>
                  </w:divBdr>
                </w:div>
              </w:divsChild>
            </w:div>
            <w:div w:id="1137916581">
              <w:marLeft w:val="0"/>
              <w:marRight w:val="0"/>
              <w:marTop w:val="0"/>
              <w:marBottom w:val="0"/>
              <w:divBdr>
                <w:top w:val="none" w:sz="0" w:space="0" w:color="auto"/>
                <w:left w:val="none" w:sz="0" w:space="0" w:color="auto"/>
                <w:bottom w:val="none" w:sz="0" w:space="0" w:color="auto"/>
                <w:right w:val="none" w:sz="0" w:space="0" w:color="auto"/>
              </w:divBdr>
              <w:divsChild>
                <w:div w:id="145047681">
                  <w:marLeft w:val="0"/>
                  <w:marRight w:val="0"/>
                  <w:marTop w:val="0"/>
                  <w:marBottom w:val="0"/>
                  <w:divBdr>
                    <w:top w:val="none" w:sz="0" w:space="0" w:color="auto"/>
                    <w:left w:val="none" w:sz="0" w:space="0" w:color="auto"/>
                    <w:bottom w:val="none" w:sz="0" w:space="0" w:color="auto"/>
                    <w:right w:val="none" w:sz="0" w:space="0" w:color="auto"/>
                  </w:divBdr>
                </w:div>
                <w:div w:id="750346743">
                  <w:marLeft w:val="0"/>
                  <w:marRight w:val="0"/>
                  <w:marTop w:val="0"/>
                  <w:marBottom w:val="0"/>
                  <w:divBdr>
                    <w:top w:val="none" w:sz="0" w:space="0" w:color="auto"/>
                    <w:left w:val="none" w:sz="0" w:space="0" w:color="auto"/>
                    <w:bottom w:val="none" w:sz="0" w:space="0" w:color="auto"/>
                    <w:right w:val="none" w:sz="0" w:space="0" w:color="auto"/>
                  </w:divBdr>
                </w:div>
                <w:div w:id="1832209489">
                  <w:marLeft w:val="0"/>
                  <w:marRight w:val="0"/>
                  <w:marTop w:val="0"/>
                  <w:marBottom w:val="0"/>
                  <w:divBdr>
                    <w:top w:val="none" w:sz="0" w:space="0" w:color="auto"/>
                    <w:left w:val="none" w:sz="0" w:space="0" w:color="auto"/>
                    <w:bottom w:val="none" w:sz="0" w:space="0" w:color="auto"/>
                    <w:right w:val="none" w:sz="0" w:space="0" w:color="auto"/>
                  </w:divBdr>
                </w:div>
                <w:div w:id="1802724404">
                  <w:marLeft w:val="0"/>
                  <w:marRight w:val="0"/>
                  <w:marTop w:val="0"/>
                  <w:marBottom w:val="0"/>
                  <w:divBdr>
                    <w:top w:val="none" w:sz="0" w:space="0" w:color="auto"/>
                    <w:left w:val="none" w:sz="0" w:space="0" w:color="auto"/>
                    <w:bottom w:val="none" w:sz="0" w:space="0" w:color="auto"/>
                    <w:right w:val="none" w:sz="0" w:space="0" w:color="auto"/>
                  </w:divBdr>
                </w:div>
                <w:div w:id="1021472499">
                  <w:marLeft w:val="0"/>
                  <w:marRight w:val="0"/>
                  <w:marTop w:val="0"/>
                  <w:marBottom w:val="0"/>
                  <w:divBdr>
                    <w:top w:val="none" w:sz="0" w:space="0" w:color="auto"/>
                    <w:left w:val="none" w:sz="0" w:space="0" w:color="auto"/>
                    <w:bottom w:val="none" w:sz="0" w:space="0" w:color="auto"/>
                    <w:right w:val="none" w:sz="0" w:space="0" w:color="auto"/>
                  </w:divBdr>
                </w:div>
                <w:div w:id="280650395">
                  <w:marLeft w:val="0"/>
                  <w:marRight w:val="0"/>
                  <w:marTop w:val="0"/>
                  <w:marBottom w:val="0"/>
                  <w:divBdr>
                    <w:top w:val="none" w:sz="0" w:space="0" w:color="auto"/>
                    <w:left w:val="none" w:sz="0" w:space="0" w:color="auto"/>
                    <w:bottom w:val="none" w:sz="0" w:space="0" w:color="auto"/>
                    <w:right w:val="none" w:sz="0" w:space="0" w:color="auto"/>
                  </w:divBdr>
                </w:div>
                <w:div w:id="1727797218">
                  <w:marLeft w:val="0"/>
                  <w:marRight w:val="0"/>
                  <w:marTop w:val="0"/>
                  <w:marBottom w:val="0"/>
                  <w:divBdr>
                    <w:top w:val="none" w:sz="0" w:space="0" w:color="auto"/>
                    <w:left w:val="none" w:sz="0" w:space="0" w:color="auto"/>
                    <w:bottom w:val="none" w:sz="0" w:space="0" w:color="auto"/>
                    <w:right w:val="none" w:sz="0" w:space="0" w:color="auto"/>
                  </w:divBdr>
                </w:div>
              </w:divsChild>
            </w:div>
            <w:div w:id="1663194816">
              <w:marLeft w:val="0"/>
              <w:marRight w:val="0"/>
              <w:marTop w:val="0"/>
              <w:marBottom w:val="0"/>
              <w:divBdr>
                <w:top w:val="none" w:sz="0" w:space="0" w:color="auto"/>
                <w:left w:val="none" w:sz="0" w:space="0" w:color="auto"/>
                <w:bottom w:val="none" w:sz="0" w:space="0" w:color="auto"/>
                <w:right w:val="none" w:sz="0" w:space="0" w:color="auto"/>
              </w:divBdr>
              <w:divsChild>
                <w:div w:id="1413425813">
                  <w:marLeft w:val="0"/>
                  <w:marRight w:val="0"/>
                  <w:marTop w:val="0"/>
                  <w:marBottom w:val="0"/>
                  <w:divBdr>
                    <w:top w:val="none" w:sz="0" w:space="0" w:color="auto"/>
                    <w:left w:val="none" w:sz="0" w:space="0" w:color="auto"/>
                    <w:bottom w:val="none" w:sz="0" w:space="0" w:color="auto"/>
                    <w:right w:val="none" w:sz="0" w:space="0" w:color="auto"/>
                  </w:divBdr>
                </w:div>
                <w:div w:id="400758471">
                  <w:marLeft w:val="0"/>
                  <w:marRight w:val="0"/>
                  <w:marTop w:val="0"/>
                  <w:marBottom w:val="0"/>
                  <w:divBdr>
                    <w:top w:val="none" w:sz="0" w:space="0" w:color="auto"/>
                    <w:left w:val="none" w:sz="0" w:space="0" w:color="auto"/>
                    <w:bottom w:val="none" w:sz="0" w:space="0" w:color="auto"/>
                    <w:right w:val="none" w:sz="0" w:space="0" w:color="auto"/>
                  </w:divBdr>
                </w:div>
              </w:divsChild>
            </w:div>
            <w:div w:id="2053844101">
              <w:marLeft w:val="0"/>
              <w:marRight w:val="0"/>
              <w:marTop w:val="0"/>
              <w:marBottom w:val="0"/>
              <w:divBdr>
                <w:top w:val="none" w:sz="0" w:space="0" w:color="auto"/>
                <w:left w:val="none" w:sz="0" w:space="0" w:color="auto"/>
                <w:bottom w:val="none" w:sz="0" w:space="0" w:color="auto"/>
                <w:right w:val="none" w:sz="0" w:space="0" w:color="auto"/>
              </w:divBdr>
              <w:divsChild>
                <w:div w:id="539128618">
                  <w:marLeft w:val="0"/>
                  <w:marRight w:val="0"/>
                  <w:marTop w:val="0"/>
                  <w:marBottom w:val="0"/>
                  <w:divBdr>
                    <w:top w:val="none" w:sz="0" w:space="0" w:color="auto"/>
                    <w:left w:val="none" w:sz="0" w:space="0" w:color="auto"/>
                    <w:bottom w:val="none" w:sz="0" w:space="0" w:color="auto"/>
                    <w:right w:val="none" w:sz="0" w:space="0" w:color="auto"/>
                  </w:divBdr>
                </w:div>
                <w:div w:id="1239175656">
                  <w:marLeft w:val="0"/>
                  <w:marRight w:val="0"/>
                  <w:marTop w:val="0"/>
                  <w:marBottom w:val="0"/>
                  <w:divBdr>
                    <w:top w:val="none" w:sz="0" w:space="0" w:color="auto"/>
                    <w:left w:val="none" w:sz="0" w:space="0" w:color="auto"/>
                    <w:bottom w:val="none" w:sz="0" w:space="0" w:color="auto"/>
                    <w:right w:val="none" w:sz="0" w:space="0" w:color="auto"/>
                  </w:divBdr>
                </w:div>
                <w:div w:id="1654871788">
                  <w:marLeft w:val="0"/>
                  <w:marRight w:val="0"/>
                  <w:marTop w:val="0"/>
                  <w:marBottom w:val="0"/>
                  <w:divBdr>
                    <w:top w:val="none" w:sz="0" w:space="0" w:color="auto"/>
                    <w:left w:val="none" w:sz="0" w:space="0" w:color="auto"/>
                    <w:bottom w:val="none" w:sz="0" w:space="0" w:color="auto"/>
                    <w:right w:val="none" w:sz="0" w:space="0" w:color="auto"/>
                  </w:divBdr>
                </w:div>
                <w:div w:id="1199394631">
                  <w:marLeft w:val="0"/>
                  <w:marRight w:val="0"/>
                  <w:marTop w:val="0"/>
                  <w:marBottom w:val="0"/>
                  <w:divBdr>
                    <w:top w:val="none" w:sz="0" w:space="0" w:color="auto"/>
                    <w:left w:val="none" w:sz="0" w:space="0" w:color="auto"/>
                    <w:bottom w:val="none" w:sz="0" w:space="0" w:color="auto"/>
                    <w:right w:val="none" w:sz="0" w:space="0" w:color="auto"/>
                  </w:divBdr>
                </w:div>
                <w:div w:id="129640772">
                  <w:marLeft w:val="0"/>
                  <w:marRight w:val="0"/>
                  <w:marTop w:val="0"/>
                  <w:marBottom w:val="0"/>
                  <w:divBdr>
                    <w:top w:val="none" w:sz="0" w:space="0" w:color="auto"/>
                    <w:left w:val="none" w:sz="0" w:space="0" w:color="auto"/>
                    <w:bottom w:val="none" w:sz="0" w:space="0" w:color="auto"/>
                    <w:right w:val="none" w:sz="0" w:space="0" w:color="auto"/>
                  </w:divBdr>
                </w:div>
                <w:div w:id="887688922">
                  <w:marLeft w:val="0"/>
                  <w:marRight w:val="0"/>
                  <w:marTop w:val="0"/>
                  <w:marBottom w:val="0"/>
                  <w:divBdr>
                    <w:top w:val="none" w:sz="0" w:space="0" w:color="auto"/>
                    <w:left w:val="none" w:sz="0" w:space="0" w:color="auto"/>
                    <w:bottom w:val="none" w:sz="0" w:space="0" w:color="auto"/>
                    <w:right w:val="none" w:sz="0" w:space="0" w:color="auto"/>
                  </w:divBdr>
                </w:div>
                <w:div w:id="1133909250">
                  <w:marLeft w:val="0"/>
                  <w:marRight w:val="0"/>
                  <w:marTop w:val="0"/>
                  <w:marBottom w:val="0"/>
                  <w:divBdr>
                    <w:top w:val="none" w:sz="0" w:space="0" w:color="auto"/>
                    <w:left w:val="none" w:sz="0" w:space="0" w:color="auto"/>
                    <w:bottom w:val="none" w:sz="0" w:space="0" w:color="auto"/>
                    <w:right w:val="none" w:sz="0" w:space="0" w:color="auto"/>
                  </w:divBdr>
                </w:div>
              </w:divsChild>
            </w:div>
            <w:div w:id="54398275">
              <w:marLeft w:val="0"/>
              <w:marRight w:val="0"/>
              <w:marTop w:val="0"/>
              <w:marBottom w:val="0"/>
              <w:divBdr>
                <w:top w:val="none" w:sz="0" w:space="0" w:color="auto"/>
                <w:left w:val="none" w:sz="0" w:space="0" w:color="auto"/>
                <w:bottom w:val="none" w:sz="0" w:space="0" w:color="auto"/>
                <w:right w:val="none" w:sz="0" w:space="0" w:color="auto"/>
              </w:divBdr>
              <w:divsChild>
                <w:div w:id="276834295">
                  <w:marLeft w:val="0"/>
                  <w:marRight w:val="0"/>
                  <w:marTop w:val="0"/>
                  <w:marBottom w:val="0"/>
                  <w:divBdr>
                    <w:top w:val="none" w:sz="0" w:space="0" w:color="auto"/>
                    <w:left w:val="none" w:sz="0" w:space="0" w:color="auto"/>
                    <w:bottom w:val="none" w:sz="0" w:space="0" w:color="auto"/>
                    <w:right w:val="none" w:sz="0" w:space="0" w:color="auto"/>
                  </w:divBdr>
                </w:div>
                <w:div w:id="1159082647">
                  <w:marLeft w:val="0"/>
                  <w:marRight w:val="0"/>
                  <w:marTop w:val="0"/>
                  <w:marBottom w:val="0"/>
                  <w:divBdr>
                    <w:top w:val="none" w:sz="0" w:space="0" w:color="auto"/>
                    <w:left w:val="none" w:sz="0" w:space="0" w:color="auto"/>
                    <w:bottom w:val="none" w:sz="0" w:space="0" w:color="auto"/>
                    <w:right w:val="none" w:sz="0" w:space="0" w:color="auto"/>
                  </w:divBdr>
                </w:div>
                <w:div w:id="1951082334">
                  <w:marLeft w:val="0"/>
                  <w:marRight w:val="0"/>
                  <w:marTop w:val="0"/>
                  <w:marBottom w:val="0"/>
                  <w:divBdr>
                    <w:top w:val="none" w:sz="0" w:space="0" w:color="auto"/>
                    <w:left w:val="none" w:sz="0" w:space="0" w:color="auto"/>
                    <w:bottom w:val="none" w:sz="0" w:space="0" w:color="auto"/>
                    <w:right w:val="none" w:sz="0" w:space="0" w:color="auto"/>
                  </w:divBdr>
                </w:div>
                <w:div w:id="1118451605">
                  <w:marLeft w:val="0"/>
                  <w:marRight w:val="0"/>
                  <w:marTop w:val="0"/>
                  <w:marBottom w:val="0"/>
                  <w:divBdr>
                    <w:top w:val="none" w:sz="0" w:space="0" w:color="auto"/>
                    <w:left w:val="none" w:sz="0" w:space="0" w:color="auto"/>
                    <w:bottom w:val="none" w:sz="0" w:space="0" w:color="auto"/>
                    <w:right w:val="none" w:sz="0" w:space="0" w:color="auto"/>
                  </w:divBdr>
                </w:div>
                <w:div w:id="1530291957">
                  <w:marLeft w:val="0"/>
                  <w:marRight w:val="0"/>
                  <w:marTop w:val="0"/>
                  <w:marBottom w:val="0"/>
                  <w:divBdr>
                    <w:top w:val="none" w:sz="0" w:space="0" w:color="auto"/>
                    <w:left w:val="none" w:sz="0" w:space="0" w:color="auto"/>
                    <w:bottom w:val="none" w:sz="0" w:space="0" w:color="auto"/>
                    <w:right w:val="none" w:sz="0" w:space="0" w:color="auto"/>
                  </w:divBdr>
                </w:div>
                <w:div w:id="2061438699">
                  <w:marLeft w:val="0"/>
                  <w:marRight w:val="0"/>
                  <w:marTop w:val="0"/>
                  <w:marBottom w:val="0"/>
                  <w:divBdr>
                    <w:top w:val="none" w:sz="0" w:space="0" w:color="auto"/>
                    <w:left w:val="none" w:sz="0" w:space="0" w:color="auto"/>
                    <w:bottom w:val="none" w:sz="0" w:space="0" w:color="auto"/>
                    <w:right w:val="none" w:sz="0" w:space="0" w:color="auto"/>
                  </w:divBdr>
                </w:div>
                <w:div w:id="1550456005">
                  <w:marLeft w:val="0"/>
                  <w:marRight w:val="0"/>
                  <w:marTop w:val="0"/>
                  <w:marBottom w:val="0"/>
                  <w:divBdr>
                    <w:top w:val="none" w:sz="0" w:space="0" w:color="auto"/>
                    <w:left w:val="none" w:sz="0" w:space="0" w:color="auto"/>
                    <w:bottom w:val="none" w:sz="0" w:space="0" w:color="auto"/>
                    <w:right w:val="none" w:sz="0" w:space="0" w:color="auto"/>
                  </w:divBdr>
                </w:div>
                <w:div w:id="1288007788">
                  <w:marLeft w:val="0"/>
                  <w:marRight w:val="0"/>
                  <w:marTop w:val="0"/>
                  <w:marBottom w:val="0"/>
                  <w:divBdr>
                    <w:top w:val="none" w:sz="0" w:space="0" w:color="auto"/>
                    <w:left w:val="none" w:sz="0" w:space="0" w:color="auto"/>
                    <w:bottom w:val="none" w:sz="0" w:space="0" w:color="auto"/>
                    <w:right w:val="none" w:sz="0" w:space="0" w:color="auto"/>
                  </w:divBdr>
                </w:div>
              </w:divsChild>
            </w:div>
            <w:div w:id="1361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6440</Words>
  <Characters>38644</Characters>
  <Application>Microsoft Office Word</Application>
  <DocSecurity>0</DocSecurity>
  <Lines>322</Lines>
  <Paragraphs>89</Paragraphs>
  <ScaleCrop>false</ScaleCrop>
  <Company/>
  <LinksUpToDate>false</LinksUpToDate>
  <CharactersWithSpaces>44995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2</cp:revision>
  <dcterms:created xsi:type="dcterms:W3CDTF">2019-09-30T08:39:00Z</dcterms:created>
  <dcterms:modified xsi:type="dcterms:W3CDTF">2019-09-30T08:39:00Z</dcterms:modified>
</cp:coreProperties>
</file>